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BDE" w:rsidRDefault="007A2BDE" w:rsidP="007A2BDE">
      <w:pPr>
        <w:widowControl w:val="0"/>
        <w:autoSpaceDE w:val="0"/>
        <w:autoSpaceDN w:val="0"/>
        <w:adjustRightInd w:val="0"/>
        <w:spacing w:after="0" w:line="274"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40" w:lineRule="auto"/>
        <w:ind w:left="2540"/>
        <w:rPr>
          <w:rFonts w:ascii="Times New Roman" w:hAnsi="Times New Roman" w:cs="Times New Roman"/>
          <w:sz w:val="24"/>
          <w:szCs w:val="24"/>
        </w:rPr>
      </w:pPr>
      <w:r>
        <w:rPr>
          <w:rFonts w:ascii="Times" w:hAnsi="Times" w:cs="Times"/>
          <w:b/>
          <w:bCs/>
          <w:sz w:val="24"/>
          <w:szCs w:val="24"/>
        </w:rPr>
        <w:t>CONFIDENTIALITY AGREEMENT</w:t>
      </w:r>
    </w:p>
    <w:p w:rsidR="007A2BDE" w:rsidRDefault="007A2BDE" w:rsidP="007A2BDE">
      <w:pPr>
        <w:widowControl w:val="0"/>
        <w:autoSpaceDE w:val="0"/>
        <w:autoSpaceDN w:val="0"/>
        <w:adjustRightInd w:val="0"/>
        <w:spacing w:after="0" w:line="237" w:lineRule="auto"/>
        <w:ind w:left="2560"/>
        <w:rPr>
          <w:rFonts w:ascii="Times New Roman" w:hAnsi="Times New Roman" w:cs="Times New Roman"/>
          <w:sz w:val="24"/>
          <w:szCs w:val="24"/>
        </w:rPr>
      </w:pPr>
      <w:r>
        <w:rPr>
          <w:rFonts w:ascii="Times" w:hAnsi="Times" w:cs="Times"/>
          <w:sz w:val="24"/>
          <w:szCs w:val="24"/>
        </w:rPr>
        <w:t>(To be typed in Rs.100 value document)</w:t>
      </w: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11" w:lineRule="exact"/>
        <w:rPr>
          <w:rFonts w:ascii="Times New Roman" w:hAnsi="Times New Roman" w:cs="Times New Roman"/>
          <w:sz w:val="24"/>
          <w:szCs w:val="24"/>
        </w:rPr>
      </w:pPr>
    </w:p>
    <w:p w:rsidR="007A2BDE" w:rsidRDefault="007A2BDE" w:rsidP="007A2BDE">
      <w:pPr>
        <w:widowControl w:val="0"/>
        <w:overflowPunct w:val="0"/>
        <w:autoSpaceDE w:val="0"/>
        <w:autoSpaceDN w:val="0"/>
        <w:adjustRightInd w:val="0"/>
        <w:spacing w:after="0" w:line="222" w:lineRule="auto"/>
        <w:jc w:val="both"/>
        <w:rPr>
          <w:rFonts w:ascii="Times New Roman" w:hAnsi="Times New Roman" w:cs="Times New Roman"/>
          <w:sz w:val="24"/>
          <w:szCs w:val="24"/>
        </w:rPr>
      </w:pPr>
      <w:r>
        <w:rPr>
          <w:rFonts w:ascii="Times" w:hAnsi="Times" w:cs="Times"/>
          <w:sz w:val="24"/>
          <w:szCs w:val="24"/>
        </w:rPr>
        <w:t xml:space="preserve">This Confidentiality Agreement is made and entered into between M/s BEML Limited, (hereinafter referred to as BEML), a Govt. of India Undertaking under Ministry of Defence, having its Registered Office at BEML </w:t>
      </w:r>
      <w:proofErr w:type="spellStart"/>
      <w:r>
        <w:rPr>
          <w:rFonts w:ascii="Times" w:hAnsi="Times" w:cs="Times"/>
          <w:sz w:val="24"/>
          <w:szCs w:val="24"/>
        </w:rPr>
        <w:t>Soudha</w:t>
      </w:r>
      <w:proofErr w:type="spellEnd"/>
      <w:r>
        <w:rPr>
          <w:rFonts w:ascii="Times" w:hAnsi="Times" w:cs="Times"/>
          <w:sz w:val="24"/>
          <w:szCs w:val="24"/>
        </w:rPr>
        <w:t>, No.23/1, 4</w:t>
      </w:r>
      <w:r>
        <w:rPr>
          <w:rFonts w:ascii="Times" w:hAnsi="Times" w:cs="Times"/>
          <w:sz w:val="32"/>
          <w:szCs w:val="32"/>
          <w:vertAlign w:val="superscript"/>
        </w:rPr>
        <w:t>th</w:t>
      </w:r>
      <w:r>
        <w:rPr>
          <w:rFonts w:ascii="Times" w:hAnsi="Times" w:cs="Times"/>
          <w:sz w:val="24"/>
          <w:szCs w:val="24"/>
        </w:rPr>
        <w:t xml:space="preserve"> Main, </w:t>
      </w:r>
      <w:proofErr w:type="spellStart"/>
      <w:r>
        <w:rPr>
          <w:rFonts w:ascii="Times" w:hAnsi="Times" w:cs="Times"/>
          <w:sz w:val="24"/>
          <w:szCs w:val="24"/>
        </w:rPr>
        <w:t>Sampangirama</w:t>
      </w:r>
      <w:proofErr w:type="spellEnd"/>
      <w:r>
        <w:rPr>
          <w:rFonts w:ascii="Times" w:hAnsi="Times" w:cs="Times"/>
          <w:sz w:val="24"/>
          <w:szCs w:val="24"/>
        </w:rPr>
        <w:t xml:space="preserve"> Nagar, Bangalore – 560 027 and M/s ------ (hereinafter referred as XXXX) having its Registered Office at………………….. . M/s. BEML, has been patronizing XXXX for components / spares listed in Annexure hereto. A need has been felt to revitalize the business relationship for mutual advantage.</w:t>
      </w:r>
    </w:p>
    <w:p w:rsidR="007A2BDE" w:rsidRDefault="007A2BDE" w:rsidP="007A2BDE">
      <w:pPr>
        <w:widowControl w:val="0"/>
        <w:autoSpaceDE w:val="0"/>
        <w:autoSpaceDN w:val="0"/>
        <w:adjustRightInd w:val="0"/>
        <w:spacing w:after="0" w:line="336" w:lineRule="exact"/>
        <w:rPr>
          <w:rFonts w:ascii="Times New Roman" w:hAnsi="Times New Roman" w:cs="Times New Roman"/>
          <w:sz w:val="24"/>
          <w:szCs w:val="24"/>
        </w:rPr>
      </w:pPr>
    </w:p>
    <w:p w:rsidR="007A2BDE" w:rsidRDefault="007A2BDE" w:rsidP="007A2BDE">
      <w:pPr>
        <w:widowControl w:val="0"/>
        <w:numPr>
          <w:ilvl w:val="0"/>
          <w:numId w:val="1"/>
        </w:numPr>
        <w:overflowPunct w:val="0"/>
        <w:autoSpaceDE w:val="0"/>
        <w:autoSpaceDN w:val="0"/>
        <w:adjustRightInd w:val="0"/>
        <w:spacing w:after="0" w:line="214" w:lineRule="auto"/>
        <w:jc w:val="both"/>
        <w:rPr>
          <w:rFonts w:ascii="Times" w:hAnsi="Times" w:cs="Times"/>
          <w:sz w:val="24"/>
          <w:szCs w:val="24"/>
        </w:rPr>
      </w:pPr>
      <w:r>
        <w:rPr>
          <w:rFonts w:ascii="Times" w:hAnsi="Times" w:cs="Times"/>
          <w:sz w:val="24"/>
          <w:szCs w:val="24"/>
        </w:rPr>
        <w:t xml:space="preserve">It is mutually, therefore, agreed that the following shall form part of the terms and conditions for continued business : </w:t>
      </w:r>
    </w:p>
    <w:p w:rsidR="007A2BDE" w:rsidRDefault="007A2BDE" w:rsidP="007A2BDE">
      <w:pPr>
        <w:widowControl w:val="0"/>
        <w:autoSpaceDE w:val="0"/>
        <w:autoSpaceDN w:val="0"/>
        <w:adjustRightInd w:val="0"/>
        <w:spacing w:after="0" w:line="336" w:lineRule="exact"/>
        <w:rPr>
          <w:rFonts w:ascii="Times New Roman" w:hAnsi="Times New Roman" w:cs="Times New Roman"/>
          <w:sz w:val="24"/>
          <w:szCs w:val="24"/>
        </w:rPr>
      </w:pPr>
    </w:p>
    <w:p w:rsidR="007A2BDE" w:rsidRDefault="007A2BDE" w:rsidP="007A2BDE">
      <w:pPr>
        <w:widowControl w:val="0"/>
        <w:numPr>
          <w:ilvl w:val="0"/>
          <w:numId w:val="2"/>
        </w:numPr>
        <w:tabs>
          <w:tab w:val="clear" w:pos="720"/>
          <w:tab w:val="num" w:pos="1449"/>
        </w:tabs>
        <w:overflowPunct w:val="0"/>
        <w:autoSpaceDE w:val="0"/>
        <w:autoSpaceDN w:val="0"/>
        <w:adjustRightInd w:val="0"/>
        <w:spacing w:after="0" w:line="232" w:lineRule="auto"/>
        <w:ind w:left="1480" w:hanging="1120"/>
        <w:jc w:val="both"/>
        <w:rPr>
          <w:rFonts w:ascii="Times" w:hAnsi="Times" w:cs="Times"/>
          <w:sz w:val="24"/>
          <w:szCs w:val="24"/>
        </w:rPr>
      </w:pPr>
      <w:r>
        <w:rPr>
          <w:rFonts w:ascii="Times" w:hAnsi="Times" w:cs="Times"/>
          <w:sz w:val="24"/>
          <w:szCs w:val="24"/>
        </w:rPr>
        <w:t xml:space="preserve">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 </w:t>
      </w:r>
    </w:p>
    <w:p w:rsidR="007A2BDE" w:rsidRDefault="007A2BDE" w:rsidP="007A2BDE">
      <w:pPr>
        <w:widowControl w:val="0"/>
        <w:autoSpaceDE w:val="0"/>
        <w:autoSpaceDN w:val="0"/>
        <w:adjustRightInd w:val="0"/>
        <w:spacing w:after="0" w:line="340" w:lineRule="exact"/>
        <w:rPr>
          <w:rFonts w:ascii="Times" w:hAnsi="Times" w:cs="Times"/>
          <w:sz w:val="24"/>
          <w:szCs w:val="24"/>
        </w:rPr>
      </w:pPr>
    </w:p>
    <w:p w:rsidR="007A2BDE" w:rsidRDefault="007A2BDE" w:rsidP="007A2BDE">
      <w:pPr>
        <w:widowControl w:val="0"/>
        <w:numPr>
          <w:ilvl w:val="0"/>
          <w:numId w:val="2"/>
        </w:numPr>
        <w:tabs>
          <w:tab w:val="clear" w:pos="720"/>
          <w:tab w:val="num" w:pos="1449"/>
        </w:tabs>
        <w:overflowPunct w:val="0"/>
        <w:autoSpaceDE w:val="0"/>
        <w:autoSpaceDN w:val="0"/>
        <w:adjustRightInd w:val="0"/>
        <w:spacing w:after="0" w:line="229" w:lineRule="auto"/>
        <w:ind w:left="1480" w:hanging="1120"/>
        <w:jc w:val="both"/>
        <w:rPr>
          <w:rFonts w:ascii="Times" w:hAnsi="Times" w:cs="Times"/>
          <w:sz w:val="24"/>
          <w:szCs w:val="24"/>
        </w:rPr>
      </w:pPr>
      <w:r>
        <w:rPr>
          <w:rFonts w:ascii="Times" w:hAnsi="Times" w:cs="Times"/>
          <w:sz w:val="24"/>
          <w:szCs w:val="24"/>
        </w:rPr>
        <w:t xml:space="preserve">The supplier shall not supply the components / spares exclusively manufactured for BEML Limited with the Technical Data / Specifications / assistance furnished by BEML and shall not disclose my initiations, development of adaptations thereof to anyone else except with the written consent of BEML. </w:t>
      </w:r>
    </w:p>
    <w:p w:rsidR="007A2BDE" w:rsidRDefault="007A2BDE" w:rsidP="007A2BDE">
      <w:pPr>
        <w:widowControl w:val="0"/>
        <w:autoSpaceDE w:val="0"/>
        <w:autoSpaceDN w:val="0"/>
        <w:adjustRightInd w:val="0"/>
        <w:spacing w:after="0" w:line="339" w:lineRule="exact"/>
        <w:rPr>
          <w:rFonts w:ascii="Times" w:hAnsi="Times" w:cs="Times"/>
          <w:sz w:val="24"/>
          <w:szCs w:val="24"/>
        </w:rPr>
      </w:pPr>
    </w:p>
    <w:p w:rsidR="007A2BDE" w:rsidRDefault="007A2BDE" w:rsidP="007A2BDE">
      <w:pPr>
        <w:widowControl w:val="0"/>
        <w:numPr>
          <w:ilvl w:val="0"/>
          <w:numId w:val="2"/>
        </w:numPr>
        <w:tabs>
          <w:tab w:val="clear" w:pos="720"/>
          <w:tab w:val="num" w:pos="1449"/>
        </w:tabs>
        <w:overflowPunct w:val="0"/>
        <w:autoSpaceDE w:val="0"/>
        <w:autoSpaceDN w:val="0"/>
        <w:adjustRightInd w:val="0"/>
        <w:spacing w:after="0" w:line="227" w:lineRule="auto"/>
        <w:ind w:left="1480" w:hanging="1120"/>
        <w:jc w:val="both"/>
        <w:rPr>
          <w:rFonts w:ascii="Times" w:hAnsi="Times" w:cs="Times"/>
          <w:sz w:val="24"/>
          <w:szCs w:val="24"/>
        </w:rPr>
      </w:pPr>
      <w:r>
        <w:rPr>
          <w:rFonts w:ascii="Times" w:hAnsi="Times" w:cs="Times"/>
          <w:sz w:val="24"/>
          <w:szCs w:val="24"/>
        </w:rPr>
        <w:t xml:space="preserve">BEML shall be entitled to prevent breach of the above and to claim damages in case of any breach. It is hereby mutually agreed that for breach of this agreement the Vendor shall pay, without actual proof of damages, a liquidated amount of Rs. 1.00 Crore (Rupees One Crore only). </w:t>
      </w:r>
    </w:p>
    <w:p w:rsidR="007A2BDE" w:rsidRDefault="007A2BDE" w:rsidP="007A2BDE">
      <w:pPr>
        <w:widowControl w:val="0"/>
        <w:autoSpaceDE w:val="0"/>
        <w:autoSpaceDN w:val="0"/>
        <w:adjustRightInd w:val="0"/>
        <w:spacing w:after="0" w:line="200" w:lineRule="exact"/>
        <w:rPr>
          <w:rFonts w:ascii="Times" w:hAnsi="Times" w:cs="Times"/>
          <w:sz w:val="24"/>
          <w:szCs w:val="24"/>
        </w:rPr>
      </w:pPr>
    </w:p>
    <w:p w:rsidR="007A2BDE" w:rsidRDefault="007A2BDE" w:rsidP="007A2BDE">
      <w:pPr>
        <w:widowControl w:val="0"/>
        <w:autoSpaceDE w:val="0"/>
        <w:autoSpaceDN w:val="0"/>
        <w:adjustRightInd w:val="0"/>
        <w:spacing w:after="0" w:line="200" w:lineRule="exact"/>
        <w:rPr>
          <w:rFonts w:ascii="Times" w:hAnsi="Times" w:cs="Times"/>
          <w:sz w:val="24"/>
          <w:szCs w:val="24"/>
        </w:rPr>
      </w:pPr>
    </w:p>
    <w:p w:rsidR="007A2BDE" w:rsidRDefault="007A2BDE" w:rsidP="007A2BDE">
      <w:pPr>
        <w:widowControl w:val="0"/>
        <w:autoSpaceDE w:val="0"/>
        <w:autoSpaceDN w:val="0"/>
        <w:adjustRightInd w:val="0"/>
        <w:spacing w:after="0" w:line="211" w:lineRule="exact"/>
        <w:rPr>
          <w:rFonts w:ascii="Times" w:hAnsi="Times" w:cs="Times"/>
          <w:sz w:val="24"/>
          <w:szCs w:val="24"/>
        </w:rPr>
      </w:pPr>
    </w:p>
    <w:p w:rsidR="007A2BDE" w:rsidRDefault="007A2BDE" w:rsidP="007A2BDE">
      <w:pPr>
        <w:widowControl w:val="0"/>
        <w:numPr>
          <w:ilvl w:val="0"/>
          <w:numId w:val="2"/>
        </w:numPr>
        <w:tabs>
          <w:tab w:val="clear" w:pos="720"/>
          <w:tab w:val="num" w:pos="1449"/>
        </w:tabs>
        <w:overflowPunct w:val="0"/>
        <w:autoSpaceDE w:val="0"/>
        <w:autoSpaceDN w:val="0"/>
        <w:adjustRightInd w:val="0"/>
        <w:spacing w:after="0" w:line="233" w:lineRule="auto"/>
        <w:ind w:left="1480" w:hanging="1120"/>
        <w:jc w:val="both"/>
        <w:rPr>
          <w:rFonts w:ascii="Times" w:hAnsi="Times" w:cs="Times"/>
          <w:sz w:val="24"/>
          <w:szCs w:val="24"/>
        </w:rPr>
      </w:pPr>
      <w:r>
        <w:rPr>
          <w:rFonts w:ascii="Times" w:hAnsi="Times" w:cs="Times"/>
          <w:sz w:val="24"/>
          <w:szCs w:val="24"/>
        </w:rPr>
        <w:t xml:space="preserve">ARBITRATION: 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7A2BDE" w:rsidRDefault="007A2BDE" w:rsidP="007A2BDE">
      <w:pPr>
        <w:widowControl w:val="0"/>
        <w:autoSpaceDE w:val="0"/>
        <w:autoSpaceDN w:val="0"/>
        <w:adjustRightInd w:val="0"/>
        <w:spacing w:after="0" w:line="240" w:lineRule="auto"/>
        <w:rPr>
          <w:rFonts w:ascii="Times New Roman" w:hAnsi="Times New Roman" w:cs="Times New Roman"/>
          <w:sz w:val="24"/>
          <w:szCs w:val="24"/>
        </w:rPr>
        <w:sectPr w:rsidR="007A2BDE">
          <w:pgSz w:w="12240" w:h="15840"/>
          <w:pgMar w:top="1344" w:right="1440" w:bottom="452" w:left="1800" w:header="720" w:footer="720" w:gutter="0"/>
          <w:cols w:space="720" w:equalWidth="0">
            <w:col w:w="9000"/>
          </w:cols>
          <w:noEndnote/>
        </w:sect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329"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0"/>
          <w:szCs w:val="20"/>
        </w:rPr>
        <w:t>141</w:t>
      </w:r>
    </w:p>
    <w:p w:rsidR="007A2BDE" w:rsidRDefault="007A2BDE" w:rsidP="007A2BDE">
      <w:pPr>
        <w:widowControl w:val="0"/>
        <w:autoSpaceDE w:val="0"/>
        <w:autoSpaceDN w:val="0"/>
        <w:adjustRightInd w:val="0"/>
        <w:spacing w:after="0" w:line="240" w:lineRule="auto"/>
        <w:rPr>
          <w:rFonts w:ascii="Times New Roman" w:hAnsi="Times New Roman" w:cs="Times New Roman"/>
          <w:sz w:val="24"/>
          <w:szCs w:val="24"/>
        </w:rPr>
        <w:sectPr w:rsidR="007A2BDE">
          <w:type w:val="continuous"/>
          <w:pgSz w:w="12240" w:h="15840"/>
          <w:pgMar w:top="1344" w:right="5800" w:bottom="452" w:left="6140" w:header="720" w:footer="720" w:gutter="0"/>
          <w:cols w:space="720" w:equalWidth="0">
            <w:col w:w="300"/>
          </w:cols>
          <w:noEndnote/>
        </w:sectPr>
      </w:pPr>
    </w:p>
    <w:p w:rsidR="007A2BDE" w:rsidRDefault="007A2BDE" w:rsidP="007A2BDE">
      <w:pPr>
        <w:widowControl w:val="0"/>
        <w:autoSpaceDE w:val="0"/>
        <w:autoSpaceDN w:val="0"/>
        <w:adjustRightInd w:val="0"/>
        <w:spacing w:after="0" w:line="233" w:lineRule="exact"/>
        <w:rPr>
          <w:rFonts w:ascii="Times New Roman" w:hAnsi="Times New Roman" w:cs="Times New Roman"/>
          <w:sz w:val="24"/>
          <w:szCs w:val="24"/>
        </w:rPr>
      </w:pPr>
      <w:bookmarkStart w:id="0" w:name="page144"/>
      <w:bookmarkEnd w:id="0"/>
    </w:p>
    <w:p w:rsidR="007A2BDE" w:rsidRDefault="007A2BDE" w:rsidP="007A2BDE">
      <w:pPr>
        <w:widowControl w:val="0"/>
        <w:numPr>
          <w:ilvl w:val="0"/>
          <w:numId w:val="3"/>
        </w:numPr>
        <w:overflowPunct w:val="0"/>
        <w:autoSpaceDE w:val="0"/>
        <w:autoSpaceDN w:val="0"/>
        <w:adjustRightInd w:val="0"/>
        <w:spacing w:after="0" w:line="214" w:lineRule="auto"/>
        <w:jc w:val="both"/>
        <w:rPr>
          <w:rFonts w:ascii="Times" w:hAnsi="Times" w:cs="Times"/>
          <w:sz w:val="24"/>
          <w:szCs w:val="24"/>
        </w:rPr>
      </w:pPr>
      <w:r>
        <w:rPr>
          <w:rFonts w:ascii="Times" w:hAnsi="Times" w:cs="Times"/>
          <w:sz w:val="24"/>
          <w:szCs w:val="24"/>
        </w:rPr>
        <w:t xml:space="preserve">BEML shall be entitled to prevent breach of the above and to claim damages in case of any breach. </w:t>
      </w:r>
    </w:p>
    <w:p w:rsidR="007A2BDE" w:rsidRDefault="007A2BDE" w:rsidP="007A2BDE">
      <w:pPr>
        <w:widowControl w:val="0"/>
        <w:autoSpaceDE w:val="0"/>
        <w:autoSpaceDN w:val="0"/>
        <w:adjustRightInd w:val="0"/>
        <w:spacing w:after="0" w:line="335" w:lineRule="exact"/>
        <w:rPr>
          <w:rFonts w:ascii="Times" w:hAnsi="Times" w:cs="Times"/>
          <w:sz w:val="24"/>
          <w:szCs w:val="24"/>
        </w:rPr>
      </w:pPr>
    </w:p>
    <w:p w:rsidR="007A2BDE" w:rsidRDefault="007A2BDE" w:rsidP="007A2BDE">
      <w:pPr>
        <w:widowControl w:val="0"/>
        <w:numPr>
          <w:ilvl w:val="0"/>
          <w:numId w:val="3"/>
        </w:numPr>
        <w:overflowPunct w:val="0"/>
        <w:autoSpaceDE w:val="0"/>
        <w:autoSpaceDN w:val="0"/>
        <w:adjustRightInd w:val="0"/>
        <w:spacing w:after="0" w:line="214" w:lineRule="auto"/>
        <w:jc w:val="both"/>
        <w:rPr>
          <w:rFonts w:ascii="Times" w:hAnsi="Times" w:cs="Times"/>
          <w:sz w:val="24"/>
          <w:szCs w:val="24"/>
        </w:rPr>
      </w:pPr>
      <w:proofErr w:type="gramStart"/>
      <w:r>
        <w:rPr>
          <w:rFonts w:ascii="Times" w:hAnsi="Times" w:cs="Times"/>
          <w:sz w:val="24"/>
          <w:szCs w:val="24"/>
        </w:rPr>
        <w:t>the</w:t>
      </w:r>
      <w:proofErr w:type="gramEnd"/>
      <w:r>
        <w:rPr>
          <w:rFonts w:ascii="Times" w:hAnsi="Times" w:cs="Times"/>
          <w:sz w:val="24"/>
          <w:szCs w:val="24"/>
        </w:rPr>
        <w:t xml:space="preserve"> Signatories hereto declare that they have the sanction and power to execute and deliver this binding agreement. </w:t>
      </w:r>
    </w:p>
    <w:p w:rsidR="007A2BDE" w:rsidRDefault="007A2BDE" w:rsidP="007A2BDE">
      <w:pPr>
        <w:widowControl w:val="0"/>
        <w:autoSpaceDE w:val="0"/>
        <w:autoSpaceDN w:val="0"/>
        <w:adjustRightInd w:val="0"/>
        <w:spacing w:after="0" w:line="336" w:lineRule="exact"/>
        <w:rPr>
          <w:rFonts w:ascii="Times New Roman" w:hAnsi="Times New Roman" w:cs="Times New Roman"/>
          <w:sz w:val="24"/>
          <w:szCs w:val="24"/>
        </w:rPr>
      </w:pPr>
    </w:p>
    <w:p w:rsidR="007A2BDE" w:rsidRDefault="007A2BDE" w:rsidP="007A2BDE">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w:hAnsi="Times" w:cs="Times"/>
          <w:sz w:val="24"/>
          <w:szCs w:val="24"/>
        </w:rPr>
        <w:t xml:space="preserve">IN WITNESS WHEREOF, the parties hereto have set their respective hands to this Confidentiality Agreement on ………………….. </w:t>
      </w:r>
      <w:proofErr w:type="gramStart"/>
      <w:r>
        <w:rPr>
          <w:rFonts w:ascii="Times" w:hAnsi="Times" w:cs="Times"/>
          <w:sz w:val="24"/>
          <w:szCs w:val="24"/>
        </w:rPr>
        <w:t>written</w:t>
      </w:r>
      <w:proofErr w:type="gramEnd"/>
      <w:r>
        <w:rPr>
          <w:rFonts w:ascii="Times" w:hAnsi="Times" w:cs="Times"/>
          <w:sz w:val="24"/>
          <w:szCs w:val="24"/>
        </w:rPr>
        <w:t xml:space="preserve"> in the presence of Witness.</w:t>
      </w: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44" w:lineRule="exact"/>
        <w:rPr>
          <w:rFonts w:ascii="Times New Roman" w:hAnsi="Times New Roman" w:cs="Times New Roman"/>
          <w:sz w:val="24"/>
          <w:szCs w:val="24"/>
        </w:rPr>
      </w:pPr>
    </w:p>
    <w:p w:rsidR="007A2BDE" w:rsidRDefault="007A2BDE" w:rsidP="007A2BDE">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 xml:space="preserve">For </w:t>
      </w:r>
      <w:r>
        <w:rPr>
          <w:rFonts w:ascii="Times" w:hAnsi="Times" w:cs="Times"/>
          <w:b/>
          <w:bCs/>
          <w:sz w:val="24"/>
          <w:szCs w:val="24"/>
        </w:rPr>
        <w:t>BEML Limited</w:t>
      </w:r>
      <w:r>
        <w:rPr>
          <w:rFonts w:ascii="Times New Roman" w:hAnsi="Times New Roman" w:cs="Times New Roman"/>
          <w:sz w:val="24"/>
          <w:szCs w:val="24"/>
        </w:rPr>
        <w:tab/>
      </w:r>
      <w:proofErr w:type="gramStart"/>
      <w:r>
        <w:rPr>
          <w:rFonts w:ascii="Times" w:hAnsi="Times" w:cs="Times"/>
          <w:sz w:val="24"/>
          <w:szCs w:val="24"/>
        </w:rPr>
        <w:t>For  M</w:t>
      </w:r>
      <w:proofErr w:type="gramEnd"/>
      <w:r>
        <w:rPr>
          <w:rFonts w:ascii="Times" w:hAnsi="Times" w:cs="Times"/>
          <w:sz w:val="24"/>
          <w:szCs w:val="24"/>
        </w:rPr>
        <w:t>/s. XXXX</w:t>
      </w: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3200"/>
        <w:gridCol w:w="3000"/>
      </w:tblGrid>
      <w:tr w:rsidR="007A2BDE" w:rsidRPr="003733E0" w:rsidTr="004A1658">
        <w:trPr>
          <w:trHeight w:val="276"/>
        </w:trPr>
        <w:tc>
          <w:tcPr>
            <w:tcW w:w="3200" w:type="dxa"/>
            <w:tcBorders>
              <w:top w:val="nil"/>
              <w:left w:val="nil"/>
              <w:bottom w:val="nil"/>
              <w:right w:val="nil"/>
            </w:tcBorders>
            <w:vAlign w:val="bottom"/>
          </w:tcPr>
          <w:p w:rsidR="007A2BDE" w:rsidRDefault="007A2BDE" w:rsidP="004A1658">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WITNESS :</w:t>
            </w:r>
          </w:p>
        </w:tc>
        <w:tc>
          <w:tcPr>
            <w:tcW w:w="3000" w:type="dxa"/>
            <w:tcBorders>
              <w:top w:val="nil"/>
              <w:left w:val="nil"/>
              <w:bottom w:val="nil"/>
              <w:right w:val="nil"/>
            </w:tcBorders>
            <w:vAlign w:val="bottom"/>
          </w:tcPr>
          <w:p w:rsidR="007A2BDE" w:rsidRPr="003733E0" w:rsidRDefault="007A2BDE" w:rsidP="003733E0">
            <w:pPr>
              <w:widowControl w:val="0"/>
              <w:autoSpaceDE w:val="0"/>
              <w:autoSpaceDN w:val="0"/>
              <w:adjustRightInd w:val="0"/>
              <w:spacing w:after="0" w:line="240" w:lineRule="auto"/>
              <w:jc w:val="right"/>
              <w:rPr>
                <w:rFonts w:ascii="Times" w:hAnsi="Times" w:cs="Times"/>
                <w:sz w:val="24"/>
                <w:szCs w:val="24"/>
              </w:rPr>
            </w:pPr>
            <w:r w:rsidRPr="003733E0">
              <w:rPr>
                <w:rFonts w:ascii="Times" w:hAnsi="Times" w:cs="Times"/>
                <w:sz w:val="24"/>
                <w:szCs w:val="24"/>
              </w:rPr>
              <w:t>WITNESS :</w:t>
            </w:r>
          </w:p>
        </w:tc>
      </w:tr>
      <w:tr w:rsidR="007A2BDE" w:rsidTr="004A1658">
        <w:trPr>
          <w:trHeight w:val="828"/>
        </w:trPr>
        <w:tc>
          <w:tcPr>
            <w:tcW w:w="3200" w:type="dxa"/>
            <w:tcBorders>
              <w:top w:val="nil"/>
              <w:left w:val="nil"/>
              <w:bottom w:val="nil"/>
              <w:right w:val="nil"/>
            </w:tcBorders>
            <w:vAlign w:val="bottom"/>
          </w:tcPr>
          <w:p w:rsidR="007A2BDE" w:rsidRDefault="007A2BDE" w:rsidP="004A1658">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1.</w:t>
            </w:r>
          </w:p>
        </w:tc>
        <w:tc>
          <w:tcPr>
            <w:tcW w:w="3000" w:type="dxa"/>
            <w:tcBorders>
              <w:top w:val="nil"/>
              <w:left w:val="nil"/>
              <w:bottom w:val="nil"/>
              <w:right w:val="nil"/>
            </w:tcBorders>
            <w:vAlign w:val="bottom"/>
          </w:tcPr>
          <w:p w:rsidR="007A2BDE" w:rsidRDefault="007A2BDE" w:rsidP="004A1658">
            <w:pPr>
              <w:widowControl w:val="0"/>
              <w:autoSpaceDE w:val="0"/>
              <w:autoSpaceDN w:val="0"/>
              <w:adjustRightInd w:val="0"/>
              <w:spacing w:after="0" w:line="240" w:lineRule="auto"/>
              <w:ind w:left="1840"/>
              <w:rPr>
                <w:rFonts w:ascii="Times New Roman" w:hAnsi="Times New Roman" w:cs="Times New Roman"/>
                <w:sz w:val="24"/>
                <w:szCs w:val="24"/>
              </w:rPr>
            </w:pPr>
            <w:r>
              <w:rPr>
                <w:rFonts w:ascii="Times" w:hAnsi="Times" w:cs="Times"/>
                <w:sz w:val="24"/>
                <w:szCs w:val="24"/>
              </w:rPr>
              <w:t>1.</w:t>
            </w:r>
          </w:p>
        </w:tc>
      </w:tr>
      <w:tr w:rsidR="007A2BDE" w:rsidTr="004A1658">
        <w:trPr>
          <w:trHeight w:val="828"/>
        </w:trPr>
        <w:tc>
          <w:tcPr>
            <w:tcW w:w="3200" w:type="dxa"/>
            <w:tcBorders>
              <w:top w:val="nil"/>
              <w:left w:val="nil"/>
              <w:bottom w:val="nil"/>
              <w:right w:val="nil"/>
            </w:tcBorders>
            <w:vAlign w:val="bottom"/>
          </w:tcPr>
          <w:p w:rsidR="007A2BDE" w:rsidRDefault="007A2BDE" w:rsidP="004A1658">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2.</w:t>
            </w:r>
          </w:p>
        </w:tc>
        <w:tc>
          <w:tcPr>
            <w:tcW w:w="3000" w:type="dxa"/>
            <w:tcBorders>
              <w:top w:val="nil"/>
              <w:left w:val="nil"/>
              <w:bottom w:val="nil"/>
              <w:right w:val="nil"/>
            </w:tcBorders>
            <w:vAlign w:val="bottom"/>
          </w:tcPr>
          <w:p w:rsidR="007A2BDE" w:rsidRDefault="007A2BDE" w:rsidP="004A1658">
            <w:pPr>
              <w:widowControl w:val="0"/>
              <w:autoSpaceDE w:val="0"/>
              <w:autoSpaceDN w:val="0"/>
              <w:adjustRightInd w:val="0"/>
              <w:spacing w:after="0" w:line="240" w:lineRule="auto"/>
              <w:ind w:left="1840"/>
              <w:rPr>
                <w:rFonts w:ascii="Times New Roman" w:hAnsi="Times New Roman" w:cs="Times New Roman"/>
                <w:sz w:val="24"/>
                <w:szCs w:val="24"/>
              </w:rPr>
            </w:pPr>
            <w:r>
              <w:rPr>
                <w:rFonts w:ascii="Times" w:hAnsi="Times" w:cs="Times"/>
                <w:sz w:val="24"/>
                <w:szCs w:val="24"/>
              </w:rPr>
              <w:t>2.</w:t>
            </w:r>
          </w:p>
        </w:tc>
      </w:tr>
      <w:tr w:rsidR="007A2BDE" w:rsidTr="004A1658">
        <w:trPr>
          <w:trHeight w:val="1104"/>
        </w:trPr>
        <w:tc>
          <w:tcPr>
            <w:tcW w:w="3200" w:type="dxa"/>
            <w:tcBorders>
              <w:top w:val="nil"/>
              <w:left w:val="nil"/>
              <w:bottom w:val="nil"/>
              <w:right w:val="nil"/>
            </w:tcBorders>
            <w:vAlign w:val="bottom"/>
          </w:tcPr>
          <w:p w:rsidR="007A2BDE" w:rsidRDefault="007A2BDE" w:rsidP="004A1658">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List of Items :</w:t>
            </w:r>
          </w:p>
        </w:tc>
        <w:tc>
          <w:tcPr>
            <w:tcW w:w="3000" w:type="dxa"/>
            <w:tcBorders>
              <w:top w:val="nil"/>
              <w:left w:val="nil"/>
              <w:bottom w:val="nil"/>
              <w:right w:val="nil"/>
            </w:tcBorders>
            <w:vAlign w:val="bottom"/>
          </w:tcPr>
          <w:p w:rsidR="007A2BDE" w:rsidRDefault="007A2BDE" w:rsidP="004A1658">
            <w:pPr>
              <w:widowControl w:val="0"/>
              <w:autoSpaceDE w:val="0"/>
              <w:autoSpaceDN w:val="0"/>
              <w:adjustRightInd w:val="0"/>
              <w:spacing w:after="0" w:line="240" w:lineRule="auto"/>
              <w:rPr>
                <w:rFonts w:ascii="Times New Roman" w:hAnsi="Times New Roman" w:cs="Times New Roman"/>
                <w:sz w:val="24"/>
                <w:szCs w:val="24"/>
              </w:rPr>
            </w:pPr>
          </w:p>
        </w:tc>
      </w:tr>
    </w:tbl>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7A2BDE" w:rsidRDefault="007A2BDE" w:rsidP="007A2BDE">
      <w:pPr>
        <w:widowControl w:val="0"/>
        <w:autoSpaceDE w:val="0"/>
        <w:autoSpaceDN w:val="0"/>
        <w:adjustRightInd w:val="0"/>
        <w:spacing w:after="0" w:line="200" w:lineRule="exact"/>
        <w:rPr>
          <w:rFonts w:ascii="Times New Roman" w:hAnsi="Times New Roman" w:cs="Times New Roman"/>
          <w:sz w:val="24"/>
          <w:szCs w:val="24"/>
        </w:rPr>
      </w:pPr>
    </w:p>
    <w:p w:rsidR="006D6C3E" w:rsidRDefault="006D6C3E"/>
    <w:sectPr w:rsidR="006D6C3E" w:rsidSect="006D6C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63A"/>
    <w:multiLevelType w:val="hybridMultilevel"/>
    <w:tmpl w:val="0000021C"/>
    <w:lvl w:ilvl="0" w:tplc="00006E9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513F"/>
    <w:multiLevelType w:val="hybridMultilevel"/>
    <w:tmpl w:val="000047B0"/>
    <w:lvl w:ilvl="0" w:tplc="00004FE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726C"/>
    <w:multiLevelType w:val="hybridMultilevel"/>
    <w:tmpl w:val="00003908"/>
    <w:lvl w:ilvl="0" w:tplc="00001C6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2BDE"/>
    <w:rsid w:val="003733E0"/>
    <w:rsid w:val="006D6C3E"/>
    <w:rsid w:val="007A2BDE"/>
    <w:rsid w:val="00846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BD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436</Words>
  <Characters>2488</Characters>
  <Application>Microsoft Office Word</Application>
  <DocSecurity>0</DocSecurity>
  <Lines>20</Lines>
  <Paragraphs>5</Paragraphs>
  <ScaleCrop>false</ScaleCrop>
  <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EEM</dc:creator>
  <cp:lastModifiedBy>EMI-2</cp:lastModifiedBy>
  <cp:revision>2</cp:revision>
  <dcterms:created xsi:type="dcterms:W3CDTF">2014-09-19T05:24:00Z</dcterms:created>
  <dcterms:modified xsi:type="dcterms:W3CDTF">2016-08-16T10:33:00Z</dcterms:modified>
</cp:coreProperties>
</file>